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4</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4</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296</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64.6</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31 / 11.5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21.5 / 17.6 / 19.55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tán cân đối, sinh trưởng tốt</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Thường xuyên, kiểm tra, theo dõi tình hình sinh trưởng của cây để có biện pháp xử lý kịp thời.
-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